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Минобрнауки России от 17.01.2022 N 31</w:t>
              <w:br/>
              <w:t xml:space="preserve">(ред. от 01.06.2022)</w:t>
              <w:br/>
              <w:t xml:space="preserve">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</w:t>
              <w:br/>
              <w:t xml:space="preserve">(Зарегистрировано в Минюсте России 22.02.2022 N 67409)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14.05.2024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22 февраля 2022 г. N 67409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17 января 2022 г. N 31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ДОЛЖНОСТЕЙ В ОРГАНИЗАЦИЯХ, СОЗДАННЫХ ДЛЯ ВЫПОЛНЕНИЯ ЗАДАЧ,</w:t>
      </w:r>
    </w:p>
    <w:p>
      <w:pPr>
        <w:pStyle w:val="2"/>
        <w:jc w:val="center"/>
      </w:pPr>
      <w:r>
        <w:rPr>
          <w:sz w:val="20"/>
        </w:rPr>
        <w:t xml:space="preserve">ПОСТАВЛЕННЫХ ПЕРЕД МИНИСТЕРСТВОМ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ПРИ НАЗНАЧЕНИИ НА КОТОРЫЕ ГРАЖДАНЕ</w:t>
      </w:r>
    </w:p>
    <w:p>
      <w:pPr>
        <w:pStyle w:val="2"/>
        <w:jc w:val="center"/>
      </w:pPr>
      <w:r>
        <w:rPr>
          <w:sz w:val="20"/>
        </w:rPr>
        <w:t xml:space="preserve">И ПРИ ЗАМЕЩЕНИИ КОТОРЫХ РАБОТНИКИ ОБЯЗАНЫ ПРЕДСТАВЛЯТЬ</w:t>
      </w:r>
    </w:p>
    <w:p>
      <w:pPr>
        <w:pStyle w:val="2"/>
        <w:jc w:val="center"/>
      </w:pPr>
      <w:r>
        <w:rPr>
          <w:sz w:val="20"/>
        </w:rPr>
        <w:t xml:space="preserve">СВЕДЕНИЯ О СВОИХ ДОХОДАХ, РАСХОДАХ, ОБ ИМУЩЕСТВЕ</w:t>
      </w:r>
    </w:p>
    <w:p>
      <w:pPr>
        <w:pStyle w:val="2"/>
        <w:jc w:val="center"/>
      </w:pPr>
      <w:r>
        <w:rPr>
          <w:sz w:val="20"/>
        </w:rPr>
        <w:t xml:space="preserve">И ОБЯЗАТЕЛЬСТВАХ ИМУЩЕСТВЕННОГО ХАРАКТЕРА, А ТАКЖЕ СВЕДЕНИЯ</w:t>
      </w:r>
    </w:p>
    <w:p>
      <w:pPr>
        <w:pStyle w:val="2"/>
        <w:jc w:val="center"/>
      </w:pPr>
      <w:r>
        <w:rPr>
          <w:sz w:val="20"/>
        </w:rPr>
        <w:t xml:space="preserve">О ДОХОДАХ, РАСХОДАХ, ОБ ИМУЩЕСТВЕ И ОБЯЗАТЕЛЬСТВАХ</w:t>
      </w:r>
    </w:p>
    <w:p>
      <w:pPr>
        <w:pStyle w:val="2"/>
        <w:jc w:val="center"/>
      </w:pPr>
      <w:r>
        <w:rPr>
          <w:sz w:val="20"/>
        </w:rPr>
        <w:t xml:space="preserve">ИМУЩЕСТВЕННОГО ХАРАКТЕРА СВОИХ СУПРУГИ (СУПРУГА)</w:t>
      </w:r>
    </w:p>
    <w:p>
      <w:pPr>
        <w:pStyle w:val="2"/>
        <w:jc w:val="center"/>
      </w:pPr>
      <w:r>
        <w:rPr>
          <w:sz w:val="20"/>
        </w:rPr>
        <w:t xml:space="preserve">И НЕСОВЕРШЕННОЛЕТНИХ ДЕТЕЙ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обрнауки России от 01.06.2022 N 497 &quot;О внесении изменений в некоторые приказы Министерства науки и высшего образования Российской Федерации по вопросам противодействия коррупции&quot; (Зарегистрировано в Минюсте России 08.07.2022 N 69205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01.06.2022 N 497)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Указ Президента РФ от 02.04.2013 N 309 (ред. от 25.0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0"/>
            <w:color w:val="0000ff"/>
          </w:rPr>
          <w:t xml:space="preserve">пунктом 22</w:t>
        </w:r>
      </w:hyperlink>
      <w:r>
        <w:rPr>
          <w:sz w:val="20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42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обрнауки России от 26.07.2019 N 533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науки и высшего образования Российской Федерации от 26 июля 2019 г. N 533 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20 сентября 2019 г., регистрационный N 55986).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В.Н.ФАЛЬКОВ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17 января 2022 г. N 31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В ОРГАНИЗАЦИЯХ, СОЗДАННЫХ ДЛЯ ВЫПОЛНЕНИЯ ЗАДАЧ,</w:t>
      </w:r>
    </w:p>
    <w:p>
      <w:pPr>
        <w:pStyle w:val="2"/>
        <w:jc w:val="center"/>
      </w:pPr>
      <w:r>
        <w:rPr>
          <w:sz w:val="20"/>
        </w:rPr>
        <w:t xml:space="preserve">ПОСТАВЛЕННЫХ ПЕРЕД МИНИСТЕРСТВОМ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ПРИ НАЗНАЧЕНИИ НА КОТОРЫЕ ГРАЖДАНЕ</w:t>
      </w:r>
    </w:p>
    <w:p>
      <w:pPr>
        <w:pStyle w:val="2"/>
        <w:jc w:val="center"/>
      </w:pPr>
      <w:r>
        <w:rPr>
          <w:sz w:val="20"/>
        </w:rPr>
        <w:t xml:space="preserve">И ПРИ ЗАМЕЩЕНИИ КОТОРЫХ РАБОТНИКИ ОБЯЗАНЫ ПРЕДСТАВЛЯТЬ</w:t>
      </w:r>
    </w:p>
    <w:p>
      <w:pPr>
        <w:pStyle w:val="2"/>
        <w:jc w:val="center"/>
      </w:pPr>
      <w:r>
        <w:rPr>
          <w:sz w:val="20"/>
        </w:rPr>
        <w:t xml:space="preserve">СВЕДЕНИЯ О СВОИХ ДОХОДАХ, РАСХОДАХ, ОБ ИМУЩЕСТВЕ</w:t>
      </w:r>
    </w:p>
    <w:p>
      <w:pPr>
        <w:pStyle w:val="2"/>
        <w:jc w:val="center"/>
      </w:pPr>
      <w:r>
        <w:rPr>
          <w:sz w:val="20"/>
        </w:rPr>
        <w:t xml:space="preserve">И ОБЯЗАТЕЛЬСТВАХ ИМУЩЕСТВЕННОГО ХАРАКТЕРА, А ТАКЖЕ СВЕДЕНИЯ</w:t>
      </w:r>
    </w:p>
    <w:p>
      <w:pPr>
        <w:pStyle w:val="2"/>
        <w:jc w:val="center"/>
      </w:pPr>
      <w:r>
        <w:rPr>
          <w:sz w:val="20"/>
        </w:rPr>
        <w:t xml:space="preserve">О ДОХОДАХ, РАСХОДАХ, ОБ ИМУЩЕСТВЕ И ОБЯЗАТЕЛЬСТВАХ</w:t>
      </w:r>
    </w:p>
    <w:p>
      <w:pPr>
        <w:pStyle w:val="2"/>
        <w:jc w:val="center"/>
      </w:pPr>
      <w:r>
        <w:rPr>
          <w:sz w:val="20"/>
        </w:rPr>
        <w:t xml:space="preserve">ИМУЩЕСТВЕННОГО ХАРАКТЕРА СВОИХ СУПРУГИ (СУПРУГА)</w:t>
      </w:r>
    </w:p>
    <w:p>
      <w:pPr>
        <w:pStyle w:val="2"/>
        <w:jc w:val="center"/>
      </w:pPr>
      <w:r>
        <w:rPr>
          <w:sz w:val="20"/>
        </w:rPr>
        <w:t xml:space="preserve">И НЕСОВЕРШЕННОЛЕТНИХ ДЕТЕЙ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Приказ Минобрнауки России от 01.06.2022 N 497 &quot;О внесении изменений в некоторые приказы Министерства науки и высшего образования Российской Федерации по вопросам противодействия коррупции&quot; (Зарегистрировано в Минюсте России 08.07.2022 N 69205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01.06.2022 N 497)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федеральных государственных учреждениях и федеральных государственных унитарных предприятиях, включенных в </w:t>
      </w:r>
      <w:hyperlink w:history="0" r:id="rId11" w:tooltip="Распоряжение Правительства РФ от 27.06.2018 N 1293-р (ред. от 15.04.2024) &lt;Об утверждении перечней организаций, подведомственных Министерству науки и высшего образования Российской Федерации, Министерству просвещения Российской Федерации, Рособрнадзору и признании утратившими силу актов Правительство РФ&g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организаций, подведомственных Министерству науки и высшего образования Российской Федерации, утвержденный распоряжением Правительства Российской Федерации от 27 июня 2018 г. N 1293-р (Собрание законодательства Российской Федерации, 2018, N 27, ст. 4137; 2021, N 39, ст. 6796) (далее - подведомственные организации):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президент;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первый заместитель руководителя;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руководителя;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бухгалтер;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главного бухгалтера;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риказ Минобрнауки России от 01.06.2022 N 497 &quot;О внесении изменений в некоторые приказы Министерства науки и высшего образования Российской Федерации по вопросам противодействия коррупции&quot; (Зарегистрировано в Минюсте России 08.07.2022 N 69205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01.06.2022 N 497)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филиалах, представительствах и обособленных структурных подразделениях подведомственных организаций (сведения о которых отражены в уставах подведомственных организаций):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руководителя (независимо от наименования должности заместителя руководителя в штатном расписании организации);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бухгалтер;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главного бухгалтера;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Приказ Минобрнауки России от 01.06.2022 N 497 &quot;О внесении изменений в некоторые приказы Министерства науки и высшего образования Российской Федерации по вопросам противодействия коррупции&quot; (Зарегистрировано в Минюсте России 08.07.2022 N 69205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01.06.2022 N 497)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7" w:bottom="1440" w:left="1134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17.01.2022 N 31</w:t>
            <w:br/>
            <w:t>(ред. от 01.06.2022)</w:t>
            <w:br/>
            <w:t>"Об утверждении Перечня должностей в организациях, соз...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D712691E39F902404BEA9E39AFC6EDFD0B188AB0BB4CD6D475123530495CEEAF3808AF0FEFD9D906A0FA8E33C7DDD402004698DEF3B1B44ETA10I" TargetMode = "External"/>
	<Relationship Id="rId8" Type="http://schemas.openxmlformats.org/officeDocument/2006/relationships/hyperlink" Target="consultantplus://offline/ref=D712691E39F902404BEA9E39AFC6EDFD0B1C83B5BD4BD6D475123530495CEEAF3808AF0FEFD9D901A8FA8E33C7DDD402004698DEF3B1B44ETA10I" TargetMode = "External"/>
	<Relationship Id="rId9" Type="http://schemas.openxmlformats.org/officeDocument/2006/relationships/hyperlink" Target="consultantplus://offline/ref=D712691E39F902404BEA9E39AFC6EDFD0C1988BDBB4DD6D475123530495CEEAF2A08F703EEDDC707A5EFD86281T81CI" TargetMode = "External"/>
	<Relationship Id="rId10" Type="http://schemas.openxmlformats.org/officeDocument/2006/relationships/hyperlink" Target="consultantplus://offline/ref=D712691E39F902404BEA9E39AFC6EDFD0B188AB0BB4CD6D475123530495CEEAF3808AF0FEFD9D906A0FA8E33C7DDD402004698DEF3B1B44ETA10I" TargetMode = "External"/>
	<Relationship Id="rId11" Type="http://schemas.openxmlformats.org/officeDocument/2006/relationships/hyperlink" Target="consultantplus://offline/ref=D712691E39F902404BEA9E39AFC6EDFD0B1D8FB2B94BD6D475123530495CEEAF3808AF0FEFD9D906A2FA8E33C7DDD402004698DEF3B1B44ETA10I" TargetMode = "External"/>
	<Relationship Id="rId12" Type="http://schemas.openxmlformats.org/officeDocument/2006/relationships/hyperlink" Target="consultantplus://offline/ref=D712691E39F902404BEA9E39AFC6EDFD0B188AB0BB4CD6D475123530495CEEAF3808AF0FEFD9D906A1FA8E33C7DDD402004698DEF3B1B44ETA10I" TargetMode = "External"/>
	<Relationship Id="rId13" Type="http://schemas.openxmlformats.org/officeDocument/2006/relationships/hyperlink" Target="consultantplus://offline/ref=D712691E39F902404BEA9E39AFC6EDFD0B188AB0BB4CD6D475123530495CEEAF3808AF0FEFD9D906A3FA8E33C7DDD402004698DEF3B1B44ETA10I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4024.00.09</Application>
  <Company>КонсультантПлюс Версия 4024.00.09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17.01.2022 N 31
(ред. от 01.06.2022)
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dc:title>
  <dcterms:created xsi:type="dcterms:W3CDTF">2024-05-14T08:53:19Z</dcterms:created>
</cp:coreProperties>
</file>